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86" w:rsidRPr="00E505B0" w:rsidRDefault="00096986" w:rsidP="00096986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Основним завданням сучасного навчального закладу, що підтверджується й поширюється Міністерством освіти і науки України та Міжнародною організацією ЮНІСЕФ є створення нового освітнього простору, головними засадами якого є створення безпечного навчального середовища, а також  забезпечення прав, свобод та інтересів дітей.  Вимоги суспільства - це реформування існуючого алгоритму розвивальної, корекційної та профілактичної роботи, адже дуже часто в освітніх закладах  постає проблема </w:t>
      </w:r>
      <w:proofErr w:type="spellStart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булінгу</w:t>
      </w:r>
      <w:proofErr w:type="spellEnd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та порушення норм поведінки учнями, що не дозволяє в повному обсязі досягти поставлених демократичних орієнтирів. Важливою умовою ефективності роботи працівників психологічної служби є розставлення пріоритетів та цілей, викладених комітетом ООН: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взаєморозуміння;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взаємоповага;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дружня атмосфера;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пріоритет прав людини;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толерантність;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постійний розвиток;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активна життєва позиція;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здоровий спосіб життя;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людяність;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порядність;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повага до приватного життя;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мир;</w:t>
      </w:r>
    </w:p>
    <w:p w:rsidR="00096986" w:rsidRPr="00E505B0" w:rsidRDefault="00096986" w:rsidP="00096986">
      <w:pPr>
        <w:numPr>
          <w:ilvl w:val="0"/>
          <w:numId w:val="1"/>
        </w:numPr>
        <w:shd w:val="clear" w:color="auto" w:fill="FFFFFF"/>
        <w:spacing w:before="100" w:beforeAutospacing="1" w:after="72" w:line="250" w:lineRule="atLeast"/>
        <w:ind w:left="313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єдина країна.</w:t>
      </w:r>
    </w:p>
    <w:p w:rsidR="00096986" w:rsidRDefault="00096986" w:rsidP="00096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/>
        </w:rPr>
      </w:pPr>
    </w:p>
    <w:p w:rsidR="00096986" w:rsidRPr="00E505B0" w:rsidRDefault="00096986" w:rsidP="00096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proofErr w:type="spellStart"/>
      <w:r w:rsidRPr="00E505B0"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uk-UA"/>
        </w:rPr>
        <w:t>Булінг</w:t>
      </w:r>
      <w:proofErr w:type="spellEnd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(знущання, цькування, залякування) – це зарозуміла, образлива поведінка, пов'язана з дисбалансом влади, авторитету або сили. </w:t>
      </w:r>
      <w:proofErr w:type="spellStart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Булінг</w:t>
      </w:r>
      <w:proofErr w:type="spellEnd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проявляється в багатьох формах: є вербальна, фізична, соціальна форми </w:t>
      </w:r>
      <w:proofErr w:type="spellStart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булінгу</w:t>
      </w:r>
      <w:proofErr w:type="spellEnd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, а також </w:t>
      </w:r>
      <w:proofErr w:type="spellStart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кіберзалякування</w:t>
      </w:r>
      <w:proofErr w:type="spellEnd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.</w:t>
      </w:r>
    </w:p>
    <w:p w:rsidR="00096986" w:rsidRPr="00E505B0" w:rsidRDefault="00096986" w:rsidP="00096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Вербальний </w:t>
      </w:r>
      <w:proofErr w:type="spellStart"/>
      <w:r w:rsidRPr="00E505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булінг</w:t>
      </w:r>
      <w:proofErr w:type="spellEnd"/>
    </w:p>
    <w:p w:rsidR="00096986" w:rsidRPr="00E505B0" w:rsidRDefault="00096986" w:rsidP="00096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Словесне знущання або залякування за допомогою образливих слів, яке включає в себе постійні образи, погрози й неповажні коментарі про кого-небудь (про зовнішній вигляд, релігію, етнічну приналежність, інвалідність, особливості стилю одягу і т. п.).</w:t>
      </w:r>
    </w:p>
    <w:p w:rsidR="00096986" w:rsidRPr="00E505B0" w:rsidRDefault="00096986" w:rsidP="00096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Фізичний </w:t>
      </w:r>
      <w:proofErr w:type="spellStart"/>
      <w:r w:rsidRPr="00E505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булінг</w:t>
      </w:r>
      <w:proofErr w:type="spellEnd"/>
    </w:p>
    <w:p w:rsidR="00096986" w:rsidRPr="00E505B0" w:rsidRDefault="00096986" w:rsidP="00096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Фізичне залякування або </w:t>
      </w:r>
      <w:proofErr w:type="spellStart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булінг</w:t>
      </w:r>
      <w:proofErr w:type="spellEnd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за допомогою агресивного фізичного залякування полягає в багаторазово повторюваних ударах, стусанах, підніжках, блокуванні, поштовхах і дотиках небажаним і неналежним чином.</w:t>
      </w:r>
    </w:p>
    <w:p w:rsidR="00096986" w:rsidRPr="00E505B0" w:rsidRDefault="00096986" w:rsidP="00096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Соціальний </w:t>
      </w:r>
      <w:proofErr w:type="spellStart"/>
      <w:r w:rsidRPr="00E505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булінг</w:t>
      </w:r>
      <w:proofErr w:type="spellEnd"/>
    </w:p>
    <w:p w:rsidR="00096986" w:rsidRPr="00E505B0" w:rsidRDefault="00096986" w:rsidP="00096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lastRenderedPageBreak/>
        <w:t xml:space="preserve">Соціальне залякування або </w:t>
      </w:r>
      <w:proofErr w:type="spellStart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булінг</w:t>
      </w:r>
      <w:proofErr w:type="spellEnd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із застосуванням тактики ізоляції припускає, що когось навмисно не допускають до участі в роботі групи, трапеза це за обіднім столом, гра, заняття спортом чи громадська діяльність.</w:t>
      </w:r>
    </w:p>
    <w:p w:rsidR="00096986" w:rsidRPr="00E505B0" w:rsidRDefault="00096986" w:rsidP="00096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 </w:t>
      </w:r>
      <w:proofErr w:type="spellStart"/>
      <w:r w:rsidRPr="00E505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Кіберзалякування</w:t>
      </w:r>
      <w:proofErr w:type="spellEnd"/>
    </w:p>
    <w:p w:rsidR="00096986" w:rsidRPr="00E505B0" w:rsidRDefault="00096986" w:rsidP="00096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proofErr w:type="spellStart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Кіберзалякування</w:t>
      </w:r>
      <w:proofErr w:type="spellEnd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(</w:t>
      </w:r>
      <w:proofErr w:type="spellStart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кібернасильство</w:t>
      </w:r>
      <w:proofErr w:type="spellEnd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) або </w:t>
      </w:r>
      <w:proofErr w:type="spellStart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булінг</w:t>
      </w:r>
      <w:proofErr w:type="spellEnd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 xml:space="preserve"> у кіберпросторі полягає у звинуваченні когось з використанням образливих слів, брехні та неправдивих чуток за допомогою електронної пошти, текстових повідомлень і повідомлень у соціальних мережах. </w:t>
      </w:r>
      <w:proofErr w:type="spellStart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Сексистські</w:t>
      </w:r>
      <w:proofErr w:type="spellEnd"/>
      <w:r w:rsidRPr="00E505B0"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  <w:t>, расистські та подібні їм повідомлення створюють ворожу атмосферу, навіть якщо не спрямовані безпосередньо на дитину.</w:t>
      </w:r>
    </w:p>
    <w:p w:rsidR="006D3987" w:rsidRDefault="006D3987">
      <w:pPr>
        <w:rPr>
          <w:lang w:val="uk-UA"/>
        </w:rPr>
      </w:pPr>
    </w:p>
    <w:p w:rsidR="00096986" w:rsidRPr="00E505B0" w:rsidRDefault="00096986" w:rsidP="00096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ПЛАН</w:t>
      </w:r>
    </w:p>
    <w:p w:rsidR="00096986" w:rsidRPr="00E505B0" w:rsidRDefault="00096986" w:rsidP="00096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 xml:space="preserve">заходів щодо профілактики </w:t>
      </w:r>
      <w:proofErr w:type="spellStart"/>
      <w:r w:rsidRPr="00E505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булінгу</w:t>
      </w:r>
      <w:proofErr w:type="spellEnd"/>
    </w:p>
    <w:p w:rsidR="00096986" w:rsidRPr="00E505B0" w:rsidRDefault="00096986" w:rsidP="00096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/>
        </w:rPr>
      </w:pPr>
      <w:r w:rsidRPr="00E505B0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/>
        </w:rPr>
        <w:t>2020/2021 навчальний рік</w:t>
      </w:r>
    </w:p>
    <w:tbl>
      <w:tblPr>
        <w:tblW w:w="9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704"/>
        <w:gridCol w:w="2061"/>
        <w:gridCol w:w="1516"/>
        <w:gridCol w:w="2464"/>
        <w:gridCol w:w="8"/>
      </w:tblGrid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/>
              </w:rPr>
              <w:t>№ з</w:t>
            </w:r>
            <w:r w:rsidRPr="00E505B0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/>
              </w:rPr>
              <w:t>/п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96986" w:rsidRPr="00E505B0" w:rsidTr="00E627B8">
        <w:tc>
          <w:tcPr>
            <w:tcW w:w="9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val="uk-UA"/>
              </w:rPr>
              <w:t>Інформаційно-профілактичні заходи</w:t>
            </w:r>
          </w:p>
        </w:tc>
      </w:tr>
      <w:tr w:rsidR="00096986" w:rsidRPr="00E505B0" w:rsidTr="00E627B8">
        <w:trPr>
          <w:gridAfter w:val="1"/>
          <w:wAfter w:w="8" w:type="dxa"/>
          <w:trHeight w:val="964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1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Обговорення питання протидії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загальноліцейній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батьківській конференції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Батьки здобувачів освіти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Директор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E505B0" w:rsidTr="00E627B8">
        <w:trPr>
          <w:gridAfter w:val="1"/>
          <w:wAfter w:w="8" w:type="dxa"/>
          <w:trHeight w:val="1302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в учнівському колективі 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Методична комісія класних керівників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Заступник директора з ВР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E505B0" w:rsidTr="00E627B8">
        <w:trPr>
          <w:gridAfter w:val="1"/>
          <w:wAfter w:w="8" w:type="dxa"/>
          <w:trHeight w:val="776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3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Розробка пам’ятки «Маркери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Педагогіч</w:t>
            </w: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ний колектив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4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Складання порад «Як допомогти дітям упоратися з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булінгом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Учні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5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Контроль стану попередження випадків 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Педагогічна нарада</w:t>
            </w: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Директор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Круглий стіл для педагогічного колективу «Безпечна освіта. Маски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Соціальний педагог.</w:t>
            </w: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7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Заступник директора з ВР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E505B0" w:rsidTr="00E627B8">
        <w:tc>
          <w:tcPr>
            <w:tcW w:w="9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val="uk-UA"/>
              </w:rPr>
              <w:t>Формування навичок дружніх стосунків здобувачів освіти</w:t>
            </w: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1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Учні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Класні керівники та майстри виробничого навчання</w:t>
            </w: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Класні керівники та майстри виробничого навчання</w:t>
            </w: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3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відеозалу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: п</w:t>
            </w: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ерегляд кінострічок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та відеороликів</w:t>
            </w: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відповідної спрямованості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Соціальний педагог. Вихователі гуртожитку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4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Засідання Учнівського самоврядування  «Як довіряти й бути вдячним»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Заступник директора з ВР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E505B0" w:rsidTr="00E627B8">
        <w:trPr>
          <w:gridAfter w:val="1"/>
          <w:wAfter w:w="8" w:type="dxa"/>
          <w:trHeight w:val="1315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5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Відпрацювання теми особистої гідності в ході вивчення літературних творі, на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уроках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історії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Класніі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керівники, майстри виробничого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навчання,викладачі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літератури, історії</w:t>
            </w:r>
          </w:p>
        </w:tc>
      </w:tr>
      <w:tr w:rsidR="00096986" w:rsidRPr="00E505B0" w:rsidTr="00E627B8">
        <w:trPr>
          <w:gridAfter w:val="1"/>
          <w:wAfter w:w="8" w:type="dxa"/>
          <w:trHeight w:val="1766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Класніі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керівники, майстри виробничого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навчання,викладач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правознавства, практичний психолог, соціальний педагог</w:t>
            </w:r>
          </w:p>
        </w:tc>
      </w:tr>
      <w:tr w:rsidR="00096986" w:rsidRPr="00E505B0" w:rsidTr="00E627B8">
        <w:trPr>
          <w:gridAfter w:val="1"/>
          <w:wAfter w:w="8" w:type="dxa"/>
          <w:trHeight w:val="1315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7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Проведення заходів в рамках тематичного тижня «Тиждень  мрій та добрих справ»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Члени учнівського самоврядування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17-21 грудня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Класніі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керівники, майстри виробничого навчання, практичний психолог, соціальний педагог</w:t>
            </w:r>
          </w:p>
        </w:tc>
      </w:tr>
      <w:tr w:rsidR="00096986" w:rsidRPr="00E505B0" w:rsidTr="00E627B8">
        <w:trPr>
          <w:trHeight w:val="438"/>
        </w:trPr>
        <w:tc>
          <w:tcPr>
            <w:tcW w:w="9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val="uk-UA"/>
              </w:rPr>
              <w:t>Психологічний супровід</w:t>
            </w:r>
          </w:p>
        </w:tc>
      </w:tr>
      <w:tr w:rsidR="00096986" w:rsidRPr="00E505B0" w:rsidTr="00E627B8">
        <w:trPr>
          <w:trHeight w:val="438"/>
        </w:trPr>
        <w:tc>
          <w:tcPr>
            <w:tcW w:w="9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val="uk-UA"/>
              </w:rPr>
              <w:t>Діагностичний етап</w:t>
            </w: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1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–      Спостереження за міжособистісною поведінкою здобувачів освіти;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–      опитування (анкетування) учасників освітнього процесу;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-    діагностика мікроклімату, згуртованості класних колективів та емоційних станів учнів;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–     дослідження наявності референтних груп та відторгнених в колективах;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Усі категорії учасників освітнього процесу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(За потребою)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Класні керівники,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соціальний педагог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Створення бази інструментарію для діагностування рівня напруги, тривожності в </w:t>
            </w: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lastRenderedPageBreak/>
              <w:t>учнівських колективах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Діагностика стану психологічного клімату групи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Учні 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4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Спостереження під час навчального процесу, позаурочний час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Учні 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096986" w:rsidRPr="00E505B0" w:rsidTr="00E627B8">
        <w:trPr>
          <w:gridAfter w:val="1"/>
          <w:wAfter w:w="8" w:type="dxa"/>
          <w:trHeight w:val="877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5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Консультаційна робота з учасниками освітнього процесу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6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Профілактично-просвітницька, корекційно-розвивальна робота з учасниками освітнього процесу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E505B0" w:rsidTr="00E627B8">
        <w:tc>
          <w:tcPr>
            <w:tcW w:w="9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1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Класні керівники, майстри виробничого навчання</w:t>
            </w: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Поради батькам щодо зменшення ризиків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для своєї дитини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E505B0" w:rsidTr="00E627B8">
        <w:trPr>
          <w:gridAfter w:val="1"/>
          <w:wAfter w:w="8" w:type="dxa"/>
          <w:trHeight w:val="851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3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Тренінг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Кібербезпека</w:t>
            </w:r>
            <w:proofErr w:type="spellEnd"/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За запитом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Січень – Лютий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4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Інформаційна робота через інтернет-сторінки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096986" w:rsidRPr="00E505B0" w:rsidTr="00E627B8">
        <w:trPr>
          <w:gridAfter w:val="1"/>
          <w:wAfter w:w="8" w:type="dxa"/>
        </w:trPr>
        <w:tc>
          <w:tcPr>
            <w:tcW w:w="92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DE3184" w:rsidRDefault="00096986" w:rsidP="00E6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B0706"/>
                <w:sz w:val="28"/>
                <w:szCs w:val="28"/>
                <w:lang w:val="uk-UA"/>
              </w:rPr>
            </w:pPr>
            <w:proofErr w:type="spellStart"/>
            <w:r w:rsidRPr="00DE3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Моніторинг</w:t>
            </w:r>
            <w:proofErr w:type="spellEnd"/>
            <w:r w:rsidRPr="00DE3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E3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 w:rsidRPr="00DE3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E3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середовища</w:t>
            </w:r>
            <w:proofErr w:type="spellEnd"/>
            <w:r w:rsidRPr="00DE3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 w:rsidRPr="00DE3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</w:p>
        </w:tc>
      </w:tr>
      <w:tr w:rsidR="00096986" w:rsidRPr="00DE3184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09698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Самооцінка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показниками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комфортності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інклюзивності</w:t>
            </w:r>
            <w:proofErr w:type="spellEnd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5B75F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</w:p>
        </w:tc>
      </w:tr>
      <w:tr w:rsidR="00096986" w:rsidRPr="00DE3184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09698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онімне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цькування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096986" w:rsidRPr="00DE3184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09698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безпеку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Батьки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</w:tr>
      <w:tr w:rsidR="00096986" w:rsidRPr="00DE3184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09698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Діагностика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Учні, педагоги, вихователі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5B75F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096986" w:rsidRPr="00E505B0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E505B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096986" w:rsidRPr="00DE3184" w:rsidTr="00E627B8">
        <w:trPr>
          <w:gridAfter w:val="1"/>
          <w:wAfter w:w="8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09698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за протоколами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цькування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5B75F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096986" w:rsidRPr="005B75FB" w:rsidRDefault="00096986" w:rsidP="00E6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цькування</w:t>
            </w:r>
            <w:proofErr w:type="spellEnd"/>
            <w:r w:rsidRPr="005B75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96986" w:rsidRPr="00096986" w:rsidRDefault="00096986">
      <w:bookmarkStart w:id="0" w:name="_GoBack"/>
      <w:bookmarkEnd w:id="0"/>
    </w:p>
    <w:sectPr w:rsidR="00096986" w:rsidRPr="0009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76D53"/>
    <w:multiLevelType w:val="hybridMultilevel"/>
    <w:tmpl w:val="BC0EE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280C29"/>
    <w:multiLevelType w:val="multilevel"/>
    <w:tmpl w:val="6A3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58"/>
    <w:rsid w:val="00096986"/>
    <w:rsid w:val="006D3987"/>
    <w:rsid w:val="00B1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06AC"/>
  <w15:chartTrackingRefBased/>
  <w15:docId w15:val="{BB7EEC31-AFEB-4403-8BFA-EEBFBF10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5850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AdminKS</dc:creator>
  <cp:keywords/>
  <dc:description/>
  <cp:lastModifiedBy>AdminKS</cp:lastModifiedBy>
  <cp:revision>2</cp:revision>
  <dcterms:created xsi:type="dcterms:W3CDTF">2020-07-06T09:49:00Z</dcterms:created>
  <dcterms:modified xsi:type="dcterms:W3CDTF">2020-07-06T09:51:00Z</dcterms:modified>
</cp:coreProperties>
</file>